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83" w:rsidRPr="001C4C83" w:rsidRDefault="001C4C83" w:rsidP="001C4C83">
      <w:pPr>
        <w:pStyle w:val="Tytu"/>
        <w:rPr>
          <w:b w:val="0"/>
          <w:sz w:val="44"/>
        </w:rPr>
      </w:pPr>
      <w:bookmarkStart w:id="0" w:name="_GoBack"/>
      <w:bookmarkEnd w:id="0"/>
      <w:r w:rsidRPr="001C4C83">
        <w:rPr>
          <w:sz w:val="44"/>
        </w:rPr>
        <w:t>O G Ł O S Z E N I E</w:t>
      </w:r>
    </w:p>
    <w:p w:rsidR="001C4C83" w:rsidRPr="001C4C83" w:rsidRDefault="001C4C83" w:rsidP="001C4C83">
      <w:pPr>
        <w:jc w:val="center"/>
        <w:rPr>
          <w:b/>
          <w:sz w:val="32"/>
        </w:rPr>
      </w:pPr>
      <w:r w:rsidRPr="001C4C83">
        <w:rPr>
          <w:b/>
          <w:sz w:val="32"/>
        </w:rPr>
        <w:t>Burmistrz Wolina</w:t>
      </w:r>
    </w:p>
    <w:p w:rsidR="001C4C83" w:rsidRPr="001C4C83" w:rsidRDefault="00BC1C0F" w:rsidP="001C4C83">
      <w:pPr>
        <w:jc w:val="center"/>
        <w:rPr>
          <w:i/>
        </w:rPr>
      </w:pPr>
      <w:r>
        <w:rPr>
          <w:i/>
        </w:rPr>
        <w:t>o</w:t>
      </w:r>
      <w:r w:rsidR="001C4C83" w:rsidRPr="001C4C83">
        <w:rPr>
          <w:i/>
        </w:rPr>
        <w:t>głasza</w:t>
      </w:r>
      <w:r>
        <w:rPr>
          <w:i/>
        </w:rPr>
        <w:t xml:space="preserve"> I</w:t>
      </w:r>
      <w:r w:rsidR="001C4C83" w:rsidRPr="001C4C83">
        <w:rPr>
          <w:i/>
        </w:rPr>
        <w:t xml:space="preserve"> nieograniczony przetarg ustny, na sprzedaż niżej wymienionych niezabudowanych nieruchomości</w:t>
      </w:r>
    </w:p>
    <w:p w:rsidR="001C4C83" w:rsidRDefault="001C4C83" w:rsidP="001C4C83">
      <w:pPr>
        <w:jc w:val="both"/>
        <w:rPr>
          <w:b/>
          <w:sz w:val="36"/>
          <w:szCs w:val="36"/>
        </w:rPr>
      </w:pPr>
    </w:p>
    <w:p w:rsidR="001C4C83" w:rsidRDefault="001C4C83" w:rsidP="001C4C83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 </w:t>
      </w:r>
      <w:r>
        <w:t>ulica Krótka</w:t>
      </w:r>
      <w:r>
        <w:rPr>
          <w:b/>
        </w:rPr>
        <w:t xml:space="preserve">   </w:t>
      </w:r>
    </w:p>
    <w:p w:rsidR="001C4C83" w:rsidRDefault="001C4C83" w:rsidP="001C4C83">
      <w:pPr>
        <w:jc w:val="both"/>
        <w:rPr>
          <w:b/>
        </w:rPr>
      </w:pPr>
      <w:r>
        <w:rPr>
          <w:b/>
        </w:rPr>
        <w:t>1.  działka nr 164/2</w:t>
      </w:r>
      <w:r w:rsidR="0094384B">
        <w:rPr>
          <w:b/>
        </w:rPr>
        <w:t>7</w:t>
      </w:r>
      <w:r>
        <w:rPr>
          <w:b/>
        </w:rPr>
        <w:t xml:space="preserve">   pow. </w:t>
      </w:r>
      <w:r w:rsidR="0094384B">
        <w:rPr>
          <w:b/>
        </w:rPr>
        <w:t>1035</w:t>
      </w:r>
      <w:r>
        <w:rPr>
          <w:b/>
        </w:rPr>
        <w:t xml:space="preserve"> m²                   </w:t>
      </w:r>
      <w:r>
        <w:rPr>
          <w:b/>
        </w:rPr>
        <w:tab/>
        <w:t xml:space="preserve"> Cena wywoławcza   </w:t>
      </w:r>
      <w:r w:rsidR="00D07A02">
        <w:rPr>
          <w:b/>
        </w:rPr>
        <w:t xml:space="preserve"> </w:t>
      </w:r>
      <w:r w:rsidR="000D2248">
        <w:rPr>
          <w:b/>
        </w:rPr>
        <w:t>58.284</w:t>
      </w:r>
      <w:r>
        <w:rPr>
          <w:b/>
        </w:rPr>
        <w:t xml:space="preserve"> zł        </w:t>
      </w:r>
    </w:p>
    <w:p w:rsidR="001C4C83" w:rsidRDefault="001C4C83" w:rsidP="001C4C83">
      <w:pPr>
        <w:jc w:val="both"/>
        <w:rPr>
          <w:b/>
        </w:rPr>
      </w:pPr>
      <w:r>
        <w:rPr>
          <w:b/>
        </w:rPr>
        <w:t>KW SZ1K/00009752/4</w:t>
      </w:r>
    </w:p>
    <w:p w:rsidR="00D07A02" w:rsidRDefault="00D07A02" w:rsidP="001C4C83">
      <w:pPr>
        <w:jc w:val="both"/>
        <w:rPr>
          <w:b/>
        </w:rPr>
      </w:pPr>
      <w:r>
        <w:rPr>
          <w:b/>
        </w:rPr>
        <w:t>2. działka nr 164/33    pow. 969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Cena wywoławcza    54.670 zł</w:t>
      </w:r>
    </w:p>
    <w:p w:rsidR="00D07A02" w:rsidRDefault="00D07A02" w:rsidP="00D07A02">
      <w:pPr>
        <w:jc w:val="both"/>
        <w:rPr>
          <w:b/>
        </w:rPr>
      </w:pPr>
      <w:r>
        <w:rPr>
          <w:b/>
        </w:rPr>
        <w:t>KW SZ1K/00009752/4</w:t>
      </w:r>
    </w:p>
    <w:p w:rsidR="00D07A02" w:rsidRDefault="00D07A02" w:rsidP="001C4C83">
      <w:pPr>
        <w:jc w:val="both"/>
        <w:rPr>
          <w:b/>
        </w:rPr>
      </w:pPr>
    </w:p>
    <w:p w:rsidR="001C4C83" w:rsidRDefault="001C4C83" w:rsidP="001C4C83">
      <w:pPr>
        <w:jc w:val="both"/>
      </w:pPr>
      <w:r>
        <w:t xml:space="preserve">Nieruchomość nie posiada aktualnie obowiązującego planu zagospodarowania przestrzennego, położona jest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1C4C83" w:rsidRDefault="001C4C83" w:rsidP="001C4C83">
      <w:pPr>
        <w:jc w:val="both"/>
      </w:pPr>
      <w:r>
        <w:t>Teren działki równy. Działka położona w kompleksie działek przeznaczonych pod zabudowę mieszkaniową. W drodze dojazdowej do działek oznaczonej numerem działki 164/28 znajduje się wodociąg.</w:t>
      </w:r>
    </w:p>
    <w:p w:rsidR="00D07A02" w:rsidRDefault="001C4C83" w:rsidP="001C4C83">
      <w:pPr>
        <w:jc w:val="both"/>
      </w:pPr>
      <w:r>
        <w:t>Dla nieruchomości</w:t>
      </w:r>
      <w:r w:rsidR="00D07A02">
        <w:t>:</w:t>
      </w:r>
    </w:p>
    <w:p w:rsidR="001C4C83" w:rsidRDefault="00D07A02" w:rsidP="001C4C83">
      <w:pPr>
        <w:jc w:val="both"/>
      </w:pPr>
      <w:r>
        <w:t>- nr 164/27</w:t>
      </w:r>
      <w:r w:rsidR="001C4C83">
        <w:t xml:space="preserve"> wydana została decyzja Nr </w:t>
      </w:r>
      <w:r>
        <w:t>56</w:t>
      </w:r>
      <w:r w:rsidR="001C4C83">
        <w:t>/2010 o warunkach zabudowy, w której ustalono warunki zabudowy polegające na budowie budynku mieszkalnego jednorodzinnego parterowego z poddaszem użytkowym wraz z infrastrukturą towarzyszącą.</w:t>
      </w:r>
    </w:p>
    <w:p w:rsidR="00D07A02" w:rsidRDefault="00D07A02" w:rsidP="001C4C83">
      <w:pPr>
        <w:jc w:val="both"/>
      </w:pPr>
      <w:r>
        <w:t>- nr 164/33 wydana została decyzja Nr 55/2010 o warunkach zabudowy, w której ustalono warunki zabudowy polegające na budowie budynku mieszkalnego jednorodzinnego parterowego z poddaszem użytkowym wraz z infrastrukturą towarzyszącą.</w:t>
      </w:r>
    </w:p>
    <w:p w:rsidR="00D07A02" w:rsidRDefault="00D07A02" w:rsidP="001C4C83">
      <w:pPr>
        <w:jc w:val="both"/>
      </w:pPr>
    </w:p>
    <w:p w:rsidR="00D07A02" w:rsidRPr="00D07A02" w:rsidRDefault="00D07A02" w:rsidP="001C4C83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 </w:t>
      </w:r>
      <w:r>
        <w:t>ulica Słowiańska</w:t>
      </w:r>
    </w:p>
    <w:p w:rsidR="00D07A02" w:rsidRDefault="00D07A02" w:rsidP="001C4C83">
      <w:pPr>
        <w:jc w:val="both"/>
        <w:rPr>
          <w:b/>
        </w:rPr>
      </w:pPr>
      <w:r w:rsidRPr="00D07A02">
        <w:rPr>
          <w:b/>
        </w:rPr>
        <w:t xml:space="preserve">3. </w:t>
      </w:r>
      <w:r>
        <w:rPr>
          <w:b/>
        </w:rPr>
        <w:t>działka nr 179/2   pow. 2159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Cena wywoławcza    200.195 zł</w:t>
      </w:r>
    </w:p>
    <w:p w:rsidR="00D07A02" w:rsidRDefault="00D07A02" w:rsidP="001C4C83">
      <w:pPr>
        <w:jc w:val="both"/>
        <w:rPr>
          <w:b/>
        </w:rPr>
      </w:pPr>
      <w:r>
        <w:rPr>
          <w:b/>
        </w:rPr>
        <w:t>KW 16596</w:t>
      </w:r>
    </w:p>
    <w:p w:rsidR="00BC1C0F" w:rsidRPr="00D07A02" w:rsidRDefault="00BC1C0F" w:rsidP="001C4C83">
      <w:pPr>
        <w:jc w:val="both"/>
        <w:rPr>
          <w:b/>
        </w:rPr>
      </w:pPr>
    </w:p>
    <w:p w:rsidR="00D07A02" w:rsidRPr="00D07A02" w:rsidRDefault="00D07A02" w:rsidP="00D07A02">
      <w:pPr>
        <w:jc w:val="both"/>
        <w:rPr>
          <w:szCs w:val="20"/>
        </w:rPr>
      </w:pPr>
      <w:r w:rsidRPr="00D07A02">
        <w:rPr>
          <w:szCs w:val="20"/>
        </w:rPr>
        <w:t>Nieruchomość nie posiada aktualnie obowiązującego  planu zagospodarowania przestrzennego, w studium uwarunkowań i kierunków zagospodarowania przestrzennego Gminy Wolin   przeznaczona jest pod budownictwo mieszkaniowe.</w:t>
      </w:r>
    </w:p>
    <w:p w:rsidR="00D07A02" w:rsidRPr="00D07A02" w:rsidRDefault="00D07A02" w:rsidP="00D07A02">
      <w:pPr>
        <w:jc w:val="both"/>
        <w:rPr>
          <w:sz w:val="32"/>
        </w:rPr>
      </w:pPr>
      <w:r w:rsidRPr="00D07A02">
        <w:rPr>
          <w:szCs w:val="20"/>
        </w:rPr>
        <w:t>Na przedmiotową działkę wydana została decyzja o warunkach zabudowy Nr 59/2010 z dnia 27 lipca 2010 roku ustalająca warunki zabudowy dla inwestycji polegającej na budowie budynku mieszkalnego jednorodzinnego parterowego z poddaszem użytkowym</w:t>
      </w:r>
      <w:r w:rsidR="00BC1C0F">
        <w:rPr>
          <w:szCs w:val="20"/>
        </w:rPr>
        <w:t>.</w:t>
      </w:r>
    </w:p>
    <w:p w:rsidR="00BC1C0F" w:rsidRPr="00BC1C0F" w:rsidRDefault="00BC1C0F" w:rsidP="00BC1C0F">
      <w:pPr>
        <w:rPr>
          <w:szCs w:val="20"/>
        </w:rPr>
      </w:pPr>
      <w:r>
        <w:rPr>
          <w:szCs w:val="20"/>
        </w:rPr>
        <w:t>N</w:t>
      </w:r>
      <w:r w:rsidRPr="00BC1C0F">
        <w:rPr>
          <w:szCs w:val="20"/>
        </w:rPr>
        <w:t xml:space="preserve">ieruchomość nie zabudowana, położona przy Słowiańskiej. </w:t>
      </w:r>
    </w:p>
    <w:p w:rsidR="00D07A02" w:rsidRDefault="00BC1C0F" w:rsidP="009824EC">
      <w:pPr>
        <w:tabs>
          <w:tab w:val="left" w:pos="4962"/>
        </w:tabs>
        <w:jc w:val="both"/>
        <w:rPr>
          <w:szCs w:val="20"/>
        </w:rPr>
      </w:pPr>
      <w:r w:rsidRPr="00BC1C0F">
        <w:rPr>
          <w:szCs w:val="20"/>
        </w:rPr>
        <w:t>Przez teren działki biegnie przyłącze wodociągowe do budynku Nr 41.,</w:t>
      </w:r>
      <w:r>
        <w:rPr>
          <w:szCs w:val="20"/>
        </w:rPr>
        <w:t xml:space="preserve"> </w:t>
      </w:r>
      <w:r w:rsidRPr="00BC1C0F">
        <w:rPr>
          <w:szCs w:val="20"/>
        </w:rPr>
        <w:t>istnieje możliwość</w:t>
      </w:r>
      <w:r w:rsidR="009824EC">
        <w:rPr>
          <w:szCs w:val="20"/>
        </w:rPr>
        <w:t xml:space="preserve"> </w:t>
      </w:r>
      <w:r w:rsidRPr="00BC1C0F">
        <w:rPr>
          <w:szCs w:val="20"/>
        </w:rPr>
        <w:t>podłączenia się do istniejącej sieci infrastruktury technicznej</w:t>
      </w:r>
      <w:r>
        <w:rPr>
          <w:szCs w:val="20"/>
        </w:rPr>
        <w:t>.</w:t>
      </w:r>
    </w:p>
    <w:p w:rsidR="00BC1C0F" w:rsidRDefault="00BC1C0F" w:rsidP="00BC1C0F">
      <w:pPr>
        <w:jc w:val="both"/>
        <w:rPr>
          <w:sz w:val="32"/>
        </w:rPr>
      </w:pPr>
    </w:p>
    <w:p w:rsidR="00BC1C0F" w:rsidRDefault="00BC1C0F" w:rsidP="00BC1C0F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</w:p>
    <w:p w:rsidR="00BC1C0F" w:rsidRDefault="00BC1C0F" w:rsidP="009824EC">
      <w:pPr>
        <w:tabs>
          <w:tab w:val="left" w:pos="5103"/>
        </w:tabs>
        <w:jc w:val="both"/>
        <w:rPr>
          <w:b/>
        </w:rPr>
      </w:pPr>
      <w:r w:rsidRPr="00BC1C0F">
        <w:rPr>
          <w:b/>
        </w:rPr>
        <w:t>4. działka nr 344     pow. 1436 m²</w:t>
      </w:r>
      <w:r w:rsidRPr="00BC1C0F">
        <w:rPr>
          <w:b/>
        </w:rPr>
        <w:tab/>
      </w:r>
      <w:r w:rsidR="009824EC">
        <w:rPr>
          <w:b/>
        </w:rPr>
        <w:t xml:space="preserve"> </w:t>
      </w:r>
      <w:r w:rsidRPr="00BC1C0F">
        <w:rPr>
          <w:b/>
        </w:rPr>
        <w:t xml:space="preserve">Cena wywoławcza     57.361 zł  </w:t>
      </w:r>
    </w:p>
    <w:p w:rsidR="00BC1C0F" w:rsidRDefault="00BC1C0F" w:rsidP="00BC1C0F">
      <w:pPr>
        <w:jc w:val="both"/>
        <w:rPr>
          <w:b/>
        </w:rPr>
      </w:pPr>
      <w:r>
        <w:rPr>
          <w:b/>
        </w:rPr>
        <w:t>KW SZ1K/00005516/0</w:t>
      </w:r>
    </w:p>
    <w:p w:rsidR="00BC1C0F" w:rsidRPr="00BC1C0F" w:rsidRDefault="00BC1C0F" w:rsidP="00BC1C0F">
      <w:pPr>
        <w:jc w:val="both"/>
        <w:rPr>
          <w:b/>
        </w:rPr>
      </w:pPr>
    </w:p>
    <w:p w:rsidR="00BC1C0F" w:rsidRPr="00BC1C0F" w:rsidRDefault="00BC1C0F" w:rsidP="00BC1C0F">
      <w:pPr>
        <w:jc w:val="both"/>
        <w:rPr>
          <w:szCs w:val="20"/>
        </w:rPr>
      </w:pPr>
      <w:r w:rsidRPr="00BC1C0F">
        <w:rPr>
          <w:szCs w:val="20"/>
        </w:rPr>
        <w:t>Nieruchomość nie posiada aktualnie obowiązującego planu zagospodarowania przestrzennego, w studium uwarunkowań i kierunków zagospodarowania przestrzennego Gminy Wolin leży na terenie przeznaczonym pod budownictwo mieszkaniowe.</w:t>
      </w:r>
    </w:p>
    <w:p w:rsidR="00BC1C0F" w:rsidRPr="009824EC" w:rsidRDefault="00BC1C0F" w:rsidP="00BC1C0F">
      <w:pPr>
        <w:jc w:val="both"/>
        <w:rPr>
          <w:szCs w:val="20"/>
        </w:rPr>
      </w:pPr>
      <w:r w:rsidRPr="00BC1C0F">
        <w:rPr>
          <w:szCs w:val="20"/>
        </w:rPr>
        <w:t xml:space="preserve">Na przedmiotową działkę wydana została decyzja o warunkach zabudowy  Nr 25/2011 z dnia 23 lutego 2011 roku ustalająca warunki zabudowy dla inwestycji polegającej na budowie </w:t>
      </w:r>
      <w:r w:rsidRPr="00BC1C0F">
        <w:rPr>
          <w:szCs w:val="20"/>
        </w:rPr>
        <w:lastRenderedPageBreak/>
        <w:t xml:space="preserve">budynku mieszkalnego jednorodzinnego parterowego z poddaszem użytkowym oraz decyzja Nr 5/2016 z dnia 13 stycznia 2016 roku ustalająca warunki zabudowy dla inwestycji polegającej na budowie budynku mieszkalnego jednorodzinnego z nieuciążliwą funkcją usługową, dwóch wolnostojących wiat oraz niezbędnej infrastruktury technicznej  związanej z budynkiem i </w:t>
      </w:r>
      <w:r w:rsidRPr="009824EC">
        <w:t>wiatami w tym budowie naziemnego lub podziemnego zbiornika na gaz ziemny oraz własnego ujęcia wody dla celów gospodarczych</w:t>
      </w:r>
      <w:r w:rsidR="009824EC">
        <w:t>.</w:t>
      </w:r>
    </w:p>
    <w:p w:rsidR="00D07A02" w:rsidRDefault="00BC1C0F" w:rsidP="00BC1C0F">
      <w:pPr>
        <w:jc w:val="both"/>
      </w:pPr>
      <w:r>
        <w:t xml:space="preserve">   </w:t>
      </w:r>
    </w:p>
    <w:p w:rsidR="001C4C83" w:rsidRDefault="001C4C83" w:rsidP="001C4C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23 %.</w:t>
      </w:r>
    </w:p>
    <w:p w:rsidR="001C4C83" w:rsidRDefault="001C4C83" w:rsidP="001C4C83">
      <w:pPr>
        <w:jc w:val="both"/>
        <w:rPr>
          <w:b/>
          <w:sz w:val="22"/>
          <w:szCs w:val="22"/>
        </w:rPr>
      </w:pPr>
    </w:p>
    <w:p w:rsidR="001C4C83" w:rsidRDefault="001C4C83" w:rsidP="001C4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D07A02">
        <w:rPr>
          <w:b/>
          <w:sz w:val="28"/>
          <w:szCs w:val="28"/>
        </w:rPr>
        <w:t>6 sierpnia</w:t>
      </w:r>
      <w:r>
        <w:rPr>
          <w:b/>
          <w:sz w:val="28"/>
          <w:szCs w:val="28"/>
        </w:rPr>
        <w:t xml:space="preserve"> 2018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D07A02" w:rsidRDefault="00D07A02" w:rsidP="001C4C83">
      <w:pPr>
        <w:jc w:val="both"/>
        <w:rPr>
          <w:b/>
          <w:sz w:val="28"/>
          <w:szCs w:val="28"/>
        </w:rPr>
      </w:pPr>
    </w:p>
    <w:p w:rsidR="001C4C83" w:rsidRDefault="001C4C83" w:rsidP="001C4C8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80 9393 0000 0000 0156 2000 0010 w Banku Spółdzielczym w Wolinie.      </w:t>
      </w:r>
    </w:p>
    <w:p w:rsidR="001C4C83" w:rsidRDefault="001C4C83" w:rsidP="001C4C83">
      <w:pPr>
        <w:keepNext/>
        <w:jc w:val="both"/>
        <w:outlineLvl w:val="2"/>
        <w:rPr>
          <w:b/>
        </w:rPr>
      </w:pPr>
      <w:r>
        <w:rPr>
          <w:b/>
        </w:rPr>
        <w:t xml:space="preserve">Wpłaty wadium należy dokonać tak aby środki pieniężne znalazły się na rachunku  bankowym Urzędu bądź w  Kasie Urzędu najpóźniej w dniu </w:t>
      </w:r>
      <w:r w:rsidR="00BC1C0F">
        <w:rPr>
          <w:b/>
        </w:rPr>
        <w:t>31 lipca</w:t>
      </w:r>
      <w:r>
        <w:rPr>
          <w:b/>
        </w:rPr>
        <w:t xml:space="preserve"> 2018 roku.</w:t>
      </w:r>
    </w:p>
    <w:p w:rsidR="001C4C83" w:rsidRDefault="001C4C83" w:rsidP="001C4C83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1C4C83" w:rsidRDefault="001C4C83" w:rsidP="001C4C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1C4C83" w:rsidRDefault="001C4C83" w:rsidP="001C4C83">
      <w:pPr>
        <w:jc w:val="both"/>
        <w:rPr>
          <w:szCs w:val="20"/>
        </w:rPr>
      </w:pPr>
      <w:r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1C4C83" w:rsidRDefault="001C4C83" w:rsidP="001C4C83">
      <w:pPr>
        <w:jc w:val="both"/>
      </w:pPr>
      <w:r>
        <w:t>Szczegółowych informacji na temat przetargu udziela Referat Gospodarki Nieruchomościami,</w:t>
      </w:r>
    </w:p>
    <w:p w:rsidR="001C4C83" w:rsidRDefault="001C4C83" w:rsidP="001C4C83">
      <w:pPr>
        <w:jc w:val="both"/>
      </w:pPr>
      <w:r>
        <w:t xml:space="preserve">pokój Nr 8,  tel.  91 32 20 803           </w:t>
      </w:r>
    </w:p>
    <w:p w:rsidR="001C4C83" w:rsidRDefault="001C4C83" w:rsidP="001C4C83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1C4C83" w:rsidRDefault="001C4C83" w:rsidP="001C4C83">
      <w:pPr>
        <w:rPr>
          <w:b/>
        </w:rPr>
      </w:pPr>
      <w:r>
        <w:rPr>
          <w:b/>
        </w:rPr>
        <w:t xml:space="preserve">Wolin, dnia </w:t>
      </w:r>
      <w:r w:rsidR="009824EC">
        <w:rPr>
          <w:b/>
        </w:rPr>
        <w:t>02.07</w:t>
      </w:r>
      <w:r>
        <w:rPr>
          <w:b/>
        </w:rPr>
        <w:t>.2018</w:t>
      </w:r>
    </w:p>
    <w:p w:rsidR="00E972AF" w:rsidRDefault="00E972AF"/>
    <w:sectPr w:rsidR="00E972AF" w:rsidSect="00D07A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83"/>
    <w:rsid w:val="000D2248"/>
    <w:rsid w:val="001C4C83"/>
    <w:rsid w:val="0094384B"/>
    <w:rsid w:val="009824EC"/>
    <w:rsid w:val="00BC1C0F"/>
    <w:rsid w:val="00D07A02"/>
    <w:rsid w:val="00D7598C"/>
    <w:rsid w:val="00E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4F58-4A73-4298-9BAF-DF91092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4C8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C4C8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C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2018-07-02T11:33:00Z</cp:lastPrinted>
  <dcterms:created xsi:type="dcterms:W3CDTF">2018-07-04T10:40:00Z</dcterms:created>
  <dcterms:modified xsi:type="dcterms:W3CDTF">2018-07-04T10:40:00Z</dcterms:modified>
</cp:coreProperties>
</file>